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D1" w:rsidRPr="00AD4FD1" w:rsidRDefault="00AD4FD1" w:rsidP="00AD4FD1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4FD1">
        <w:rPr>
          <w:rFonts w:ascii="Times New Roman" w:eastAsia="Calibri" w:hAnsi="Times New Roman" w:cs="Times New Roman"/>
          <w:b/>
          <w:sz w:val="28"/>
          <w:szCs w:val="28"/>
        </w:rPr>
        <w:t xml:space="preserve">Публикации в СМИ в </w:t>
      </w:r>
      <w:r w:rsidRPr="00AD4F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AD4FD1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2026 года </w:t>
      </w:r>
    </w:p>
    <w:p w:rsidR="00AD4FD1" w:rsidRPr="00AD4FD1" w:rsidRDefault="009A386D" w:rsidP="009A386D">
      <w:pPr>
        <w:spacing w:after="120" w:line="3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Источник: </w:t>
      </w:r>
      <w:r w:rsidR="00AD4FD1"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Официальный сайт Администрации Городского округа Подольск </w:t>
      </w:r>
    </w:p>
    <w:p w:rsidR="00AD4FD1" w:rsidRPr="00AD4FD1" w:rsidRDefault="00AD4FD1" w:rsidP="009A386D">
      <w:pPr>
        <w:spacing w:after="120" w:line="30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Публикация от </w:t>
      </w:r>
      <w:r w:rsidR="00524F77" w:rsidRPr="00524F7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30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.0</w:t>
      </w:r>
      <w:r w:rsidR="00524F77" w:rsidRPr="00524F7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4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.2026: </w:t>
      </w:r>
      <w:r w:rsidR="00C750F5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«</w:t>
      </w:r>
      <w:r w:rsidR="00524F7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На 10-м заседании Совета депутатов </w:t>
      </w:r>
      <w:proofErr w:type="spellStart"/>
      <w:r w:rsidR="00524F7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г.о</w:t>
      </w:r>
      <w:proofErr w:type="spellEnd"/>
      <w:r w:rsidR="00524F7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. Подольск определили векторы развития округа </w:t>
      </w:r>
      <w:r w:rsidR="00E62273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на ближайший период</w:t>
      </w:r>
      <w:r w:rsidR="00C750F5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».</w:t>
      </w:r>
    </w:p>
    <w:p w:rsidR="00AD4FD1" w:rsidRPr="00AD4FD1" w:rsidRDefault="00AD4FD1" w:rsidP="009A386D">
      <w:pPr>
        <w:spacing w:after="120" w:line="30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В работе заседания Совета депутатов городского округа Подольск приняла участие заместитель Председателя Контрольно-счетной палаты Городского округа Подольск </w:t>
      </w:r>
      <w:proofErr w:type="spellStart"/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Разенкова</w:t>
      </w:r>
      <w:proofErr w:type="spellEnd"/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 Светлана Васильевна.   </w:t>
      </w:r>
    </w:p>
    <w:p w:rsidR="003901C2" w:rsidRPr="009A386D" w:rsidRDefault="009A386D" w:rsidP="009A386D">
      <w:pPr>
        <w:spacing w:after="12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hyperlink r:id="rId5" w:history="1">
        <w:r w:rsidR="0050314C" w:rsidRPr="009A386D">
          <w:rPr>
            <w:rStyle w:val="a3"/>
            <w:rFonts w:ascii="Times New Roman" w:eastAsia="Times New Roman" w:hAnsi="Times New Roman" w:cs="Times New Roman"/>
            <w:bCs/>
            <w:kern w:val="36"/>
            <w:sz w:val="26"/>
            <w:szCs w:val="26"/>
            <w:lang w:eastAsia="ru-RU"/>
          </w:rPr>
          <w:t>https://xn----8sbancyabljpnebm2aiit6frfsd.xn--p1ai/news/vlast/na-10-m-zasedanii-soveta-deputatov-g-o-podolsk-opredelili-vektory-razvitiya-okruga-na-blizhayshiy-pe/?sphrase_id=32966</w:t>
        </w:r>
      </w:hyperlink>
    </w:p>
    <w:p w:rsidR="0050314C" w:rsidRPr="009A386D" w:rsidRDefault="0050314C" w:rsidP="009A386D">
      <w:pPr>
        <w:spacing w:after="12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9A386D" w:rsidRPr="009A386D" w:rsidRDefault="009A386D" w:rsidP="009A386D">
      <w:pPr>
        <w:spacing w:after="120" w:line="300" w:lineRule="auto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9A386D">
        <w:rPr>
          <w:rStyle w:val="a4"/>
          <w:rFonts w:ascii="Times New Roman" w:hAnsi="Times New Roman" w:cs="Times New Roman"/>
          <w:b w:val="0"/>
          <w:sz w:val="26"/>
          <w:szCs w:val="26"/>
        </w:rPr>
        <w:t>Источник: «Официальный Подольск»</w:t>
      </w:r>
    </w:p>
    <w:p w:rsidR="009A386D" w:rsidRPr="009A386D" w:rsidRDefault="009A386D" w:rsidP="009A386D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Публикация от 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24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6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.2026: </w:t>
      </w:r>
      <w:r w:rsidRPr="009A386D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Основные решения двенадцатого заседания Совета депутатов Городского округа Подольск</w:t>
      </w:r>
    </w:p>
    <w:p w:rsidR="0050314C" w:rsidRPr="009A386D" w:rsidRDefault="009A386D" w:rsidP="009A386D">
      <w:pPr>
        <w:spacing w:after="120"/>
        <w:rPr>
          <w:rFonts w:ascii="Times New Roman" w:hAnsi="Times New Roman" w:cs="Times New Roman"/>
          <w:sz w:val="26"/>
          <w:szCs w:val="26"/>
        </w:rPr>
      </w:pP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В работе заседания Совета депутатов городского округа Подольс</w:t>
      </w:r>
      <w:bookmarkStart w:id="0" w:name="_GoBack"/>
      <w:bookmarkEnd w:id="0"/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к принял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 участие п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ь</w:t>
      </w:r>
      <w:r w:rsidRPr="00AD4FD1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 Контрольно-счетной палаты Городского округа Подольск </w:t>
      </w:r>
      <w:r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Карпов Алексей Николаевич.</w:t>
      </w:r>
    </w:p>
    <w:p w:rsidR="009A386D" w:rsidRPr="009A386D" w:rsidRDefault="009A386D" w:rsidP="009A386D">
      <w:pPr>
        <w:spacing w:after="120"/>
        <w:rPr>
          <w:rFonts w:ascii="Times New Roman" w:hAnsi="Times New Roman" w:cs="Times New Roman"/>
          <w:sz w:val="26"/>
          <w:szCs w:val="26"/>
        </w:rPr>
      </w:pPr>
      <w:hyperlink r:id="rId6" w:history="1">
        <w:r w:rsidRPr="000760E7">
          <w:rPr>
            <w:rStyle w:val="a3"/>
            <w:rFonts w:ascii="Times New Roman" w:hAnsi="Times New Roman" w:cs="Times New Roman"/>
            <w:sz w:val="26"/>
            <w:szCs w:val="26"/>
          </w:rPr>
          <w:t>https://xn----8sbancyabljpnebm2aiit6frfsd.xn--p1ai/news/vlast/osnovnye-resheniya-dvenadtsatogo-zasedaniya-soveta-deputatov-gorodskogo-okruga-podolsk/?sphrase_id=41187</w:t>
        </w:r>
      </w:hyperlink>
    </w:p>
    <w:sectPr w:rsidR="009A386D" w:rsidRPr="009A3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D1"/>
    <w:rsid w:val="003901C2"/>
    <w:rsid w:val="0050314C"/>
    <w:rsid w:val="00524F77"/>
    <w:rsid w:val="00566FF5"/>
    <w:rsid w:val="009A386D"/>
    <w:rsid w:val="00AD4FD1"/>
    <w:rsid w:val="00C750F5"/>
    <w:rsid w:val="00E6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14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9A38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14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9A38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--8sbancyabljpnebm2aiit6frfsd.xn--p1ai/news/vlast/osnovnye-resheniya-dvenadtsatogo-zasedaniya-soveta-deputatov-gorodskogo-okruga-podolsk/?sphrase_id=41187" TargetMode="External"/><Relationship Id="rId5" Type="http://schemas.openxmlformats.org/officeDocument/2006/relationships/hyperlink" Target="https://xn----8sbancyabljpnebm2aiit6frfsd.xn--p1ai/news/vlast/na-10-m-zasedanii-soveta-deputatov-g-o-podolsk-opredelili-vektory-razvitiya-okruga-na-blizhayshiy-pe/?sphrase_id=329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dcterms:created xsi:type="dcterms:W3CDTF">2026-05-27T12:19:00Z</dcterms:created>
  <dcterms:modified xsi:type="dcterms:W3CDTF">2026-09-24T14:43:00Z</dcterms:modified>
</cp:coreProperties>
</file>